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2A4B" w:rsidRPr="00D21ECC" w:rsidRDefault="00662A4B" w:rsidP="00FB5392">
      <w:pPr>
        <w:jc w:val="center"/>
        <w:rPr>
          <w:rFonts w:ascii="Times New Roman" w:hAnsi="Times New Roman" w:cs="Times New Roman"/>
          <w:sz w:val="24"/>
          <w:szCs w:val="24"/>
          <w:shd w:val="clear" w:color="auto" w:fill="FFFFFF"/>
        </w:rPr>
      </w:pPr>
    </w:p>
    <w:p w:rsidR="00662A4B" w:rsidRPr="00D21ECC" w:rsidRDefault="00662A4B" w:rsidP="00FB5392">
      <w:pPr>
        <w:jc w:val="center"/>
        <w:rPr>
          <w:rFonts w:ascii="Times New Roman" w:hAnsi="Times New Roman" w:cs="Times New Roman"/>
          <w:sz w:val="24"/>
          <w:szCs w:val="24"/>
          <w:shd w:val="clear" w:color="auto" w:fill="FFFFFF"/>
        </w:rPr>
      </w:pPr>
    </w:p>
    <w:p w:rsidR="00662A4B" w:rsidRPr="00D21ECC" w:rsidRDefault="00662A4B" w:rsidP="00FB5392">
      <w:pPr>
        <w:jc w:val="center"/>
        <w:rPr>
          <w:rFonts w:ascii="Times New Roman" w:hAnsi="Times New Roman" w:cs="Times New Roman"/>
          <w:sz w:val="24"/>
          <w:szCs w:val="24"/>
          <w:shd w:val="clear" w:color="auto" w:fill="FFFFFF"/>
        </w:rPr>
      </w:pPr>
    </w:p>
    <w:p w:rsidR="00662A4B" w:rsidRPr="00D21ECC" w:rsidRDefault="00662A4B" w:rsidP="00FB5392">
      <w:pPr>
        <w:jc w:val="center"/>
        <w:rPr>
          <w:rFonts w:ascii="Times New Roman" w:hAnsi="Times New Roman" w:cs="Times New Roman"/>
          <w:sz w:val="24"/>
          <w:szCs w:val="24"/>
          <w:shd w:val="clear" w:color="auto" w:fill="FFFFFF"/>
        </w:rPr>
      </w:pPr>
    </w:p>
    <w:p w:rsidR="00662A4B" w:rsidRPr="00D21ECC" w:rsidRDefault="00662A4B" w:rsidP="00FB5392">
      <w:pPr>
        <w:jc w:val="center"/>
        <w:rPr>
          <w:rFonts w:ascii="Times New Roman" w:hAnsi="Times New Roman" w:cs="Times New Roman"/>
          <w:sz w:val="24"/>
          <w:szCs w:val="24"/>
          <w:shd w:val="clear" w:color="auto" w:fill="FFFFFF"/>
        </w:rPr>
      </w:pPr>
    </w:p>
    <w:p w:rsidR="00662A4B" w:rsidRPr="00D21ECC" w:rsidRDefault="00662A4B" w:rsidP="00FB5392">
      <w:pPr>
        <w:jc w:val="center"/>
        <w:rPr>
          <w:rFonts w:ascii="Times New Roman" w:hAnsi="Times New Roman" w:cs="Times New Roman"/>
          <w:sz w:val="24"/>
          <w:szCs w:val="24"/>
          <w:shd w:val="clear" w:color="auto" w:fill="FFFFFF"/>
        </w:rPr>
      </w:pPr>
    </w:p>
    <w:p w:rsidR="00662A4B" w:rsidRPr="00D21ECC" w:rsidRDefault="00662A4B" w:rsidP="00FB5392">
      <w:pPr>
        <w:jc w:val="center"/>
        <w:rPr>
          <w:rFonts w:ascii="Times New Roman" w:hAnsi="Times New Roman" w:cs="Times New Roman"/>
          <w:sz w:val="24"/>
          <w:szCs w:val="24"/>
          <w:shd w:val="clear" w:color="auto" w:fill="FFFFFF"/>
        </w:rPr>
      </w:pPr>
    </w:p>
    <w:p w:rsidR="00662A4B" w:rsidRPr="00D21ECC" w:rsidRDefault="00662A4B" w:rsidP="00FB5392">
      <w:pPr>
        <w:jc w:val="center"/>
        <w:rPr>
          <w:rFonts w:ascii="Times New Roman" w:hAnsi="Times New Roman" w:cs="Times New Roman"/>
          <w:sz w:val="24"/>
          <w:szCs w:val="24"/>
          <w:shd w:val="clear" w:color="auto" w:fill="FFFFFF"/>
        </w:rPr>
      </w:pPr>
    </w:p>
    <w:p w:rsidR="00662A4B" w:rsidRPr="00D21ECC" w:rsidRDefault="00662A4B" w:rsidP="00FB5392">
      <w:pPr>
        <w:jc w:val="center"/>
        <w:rPr>
          <w:rFonts w:ascii="Times New Roman" w:hAnsi="Times New Roman" w:cs="Times New Roman"/>
          <w:sz w:val="24"/>
          <w:szCs w:val="24"/>
          <w:shd w:val="clear" w:color="auto" w:fill="FFFFFF"/>
        </w:rPr>
      </w:pPr>
    </w:p>
    <w:p w:rsidR="00662A4B" w:rsidRPr="00D21ECC" w:rsidRDefault="00662A4B" w:rsidP="00FB5392">
      <w:pPr>
        <w:jc w:val="center"/>
        <w:rPr>
          <w:rFonts w:ascii="Times New Roman" w:hAnsi="Times New Roman" w:cs="Times New Roman"/>
          <w:sz w:val="24"/>
          <w:szCs w:val="24"/>
          <w:shd w:val="clear" w:color="auto" w:fill="FFFFFF"/>
        </w:rPr>
      </w:pPr>
    </w:p>
    <w:p w:rsidR="00662A4B" w:rsidRPr="00D21ECC" w:rsidRDefault="00662A4B" w:rsidP="00FB5392">
      <w:pPr>
        <w:jc w:val="center"/>
        <w:rPr>
          <w:rFonts w:ascii="Times New Roman" w:hAnsi="Times New Roman" w:cs="Times New Roman"/>
          <w:sz w:val="24"/>
          <w:szCs w:val="24"/>
          <w:shd w:val="clear" w:color="auto" w:fill="FFFFFF"/>
        </w:rPr>
      </w:pPr>
    </w:p>
    <w:p w:rsidR="00662A4B" w:rsidRPr="00D21ECC" w:rsidRDefault="00662A4B" w:rsidP="00FB5392">
      <w:pPr>
        <w:jc w:val="center"/>
        <w:rPr>
          <w:rFonts w:ascii="Times New Roman" w:hAnsi="Times New Roman" w:cs="Times New Roman"/>
          <w:sz w:val="24"/>
          <w:szCs w:val="24"/>
          <w:shd w:val="clear" w:color="auto" w:fill="FFFFFF"/>
        </w:rPr>
      </w:pPr>
    </w:p>
    <w:p w:rsidR="00FB5392" w:rsidRPr="00D21ECC" w:rsidRDefault="00FB5392" w:rsidP="00FB5392">
      <w:pPr>
        <w:jc w:val="center"/>
        <w:rPr>
          <w:rFonts w:ascii="Times New Roman" w:hAnsi="Times New Roman" w:cs="Times New Roman"/>
          <w:sz w:val="24"/>
          <w:szCs w:val="24"/>
          <w:shd w:val="clear" w:color="auto" w:fill="FFFFFF"/>
        </w:rPr>
      </w:pPr>
      <w:r w:rsidRPr="00D21ECC">
        <w:rPr>
          <w:rFonts w:ascii="Times New Roman" w:hAnsi="Times New Roman" w:cs="Times New Roman"/>
          <w:sz w:val="24"/>
          <w:szCs w:val="24"/>
          <w:shd w:val="clear" w:color="auto" w:fill="FFFFFF"/>
        </w:rPr>
        <w:t>Comparison Essay on Corporate Social Responsibility</w:t>
      </w:r>
    </w:p>
    <w:p w:rsidR="00662A4B" w:rsidRPr="00D21ECC" w:rsidRDefault="00662A4B" w:rsidP="00FB5392">
      <w:pPr>
        <w:jc w:val="center"/>
        <w:rPr>
          <w:rFonts w:ascii="Times New Roman" w:hAnsi="Times New Roman" w:cs="Times New Roman"/>
          <w:sz w:val="24"/>
          <w:szCs w:val="24"/>
          <w:shd w:val="clear" w:color="auto" w:fill="FFFFFF"/>
        </w:rPr>
      </w:pPr>
      <w:r w:rsidRPr="00D21ECC">
        <w:rPr>
          <w:rFonts w:ascii="Times New Roman" w:hAnsi="Times New Roman" w:cs="Times New Roman"/>
          <w:sz w:val="24"/>
          <w:szCs w:val="24"/>
          <w:shd w:val="clear" w:color="auto" w:fill="FFFFFF"/>
        </w:rPr>
        <w:t>Name</w:t>
      </w:r>
    </w:p>
    <w:p w:rsidR="00662A4B" w:rsidRPr="00D21ECC" w:rsidRDefault="00662A4B" w:rsidP="00FB5392">
      <w:pPr>
        <w:jc w:val="center"/>
        <w:rPr>
          <w:rFonts w:ascii="Times New Roman" w:hAnsi="Times New Roman" w:cs="Times New Roman"/>
          <w:sz w:val="24"/>
          <w:szCs w:val="24"/>
          <w:shd w:val="clear" w:color="auto" w:fill="FFFFFF"/>
        </w:rPr>
      </w:pPr>
      <w:r w:rsidRPr="00D21ECC">
        <w:rPr>
          <w:rFonts w:ascii="Times New Roman" w:hAnsi="Times New Roman" w:cs="Times New Roman"/>
          <w:sz w:val="24"/>
          <w:szCs w:val="24"/>
          <w:shd w:val="clear" w:color="auto" w:fill="FFFFFF"/>
        </w:rPr>
        <w:t>Institution</w:t>
      </w:r>
    </w:p>
    <w:p w:rsidR="00662A4B" w:rsidRPr="00D21ECC" w:rsidRDefault="00662A4B" w:rsidP="00FB5392">
      <w:pPr>
        <w:jc w:val="center"/>
        <w:rPr>
          <w:rFonts w:ascii="Times New Roman" w:hAnsi="Times New Roman" w:cs="Times New Roman"/>
          <w:sz w:val="24"/>
          <w:szCs w:val="24"/>
          <w:shd w:val="clear" w:color="auto" w:fill="FFFFFF"/>
        </w:rPr>
      </w:pPr>
      <w:r w:rsidRPr="00D21ECC">
        <w:rPr>
          <w:rFonts w:ascii="Times New Roman" w:hAnsi="Times New Roman" w:cs="Times New Roman"/>
          <w:sz w:val="24"/>
          <w:szCs w:val="24"/>
          <w:shd w:val="clear" w:color="auto" w:fill="FFFFFF"/>
        </w:rPr>
        <w:t>Date</w:t>
      </w:r>
    </w:p>
    <w:p w:rsidR="00662A4B" w:rsidRDefault="00662A4B" w:rsidP="00FB5392">
      <w:pPr>
        <w:jc w:val="center"/>
        <w:rPr>
          <w:rFonts w:ascii="Times New Roman" w:hAnsi="Times New Roman" w:cs="Times New Roman"/>
          <w:sz w:val="24"/>
          <w:szCs w:val="24"/>
          <w:shd w:val="clear" w:color="auto" w:fill="FFFFFF"/>
        </w:rPr>
      </w:pPr>
    </w:p>
    <w:p w:rsidR="00D21ECC" w:rsidRDefault="00D21ECC" w:rsidP="00FB5392">
      <w:pPr>
        <w:jc w:val="center"/>
        <w:rPr>
          <w:rFonts w:ascii="Times New Roman" w:hAnsi="Times New Roman" w:cs="Times New Roman"/>
          <w:sz w:val="24"/>
          <w:szCs w:val="24"/>
          <w:shd w:val="clear" w:color="auto" w:fill="FFFFFF"/>
        </w:rPr>
      </w:pPr>
    </w:p>
    <w:p w:rsidR="00D21ECC" w:rsidRDefault="00D21ECC" w:rsidP="00FB5392">
      <w:pPr>
        <w:jc w:val="center"/>
        <w:rPr>
          <w:rFonts w:ascii="Times New Roman" w:hAnsi="Times New Roman" w:cs="Times New Roman"/>
          <w:sz w:val="24"/>
          <w:szCs w:val="24"/>
          <w:shd w:val="clear" w:color="auto" w:fill="FFFFFF"/>
        </w:rPr>
      </w:pPr>
    </w:p>
    <w:p w:rsidR="00D21ECC" w:rsidRDefault="00D21ECC" w:rsidP="00FB5392">
      <w:pPr>
        <w:jc w:val="center"/>
        <w:rPr>
          <w:rFonts w:ascii="Times New Roman" w:hAnsi="Times New Roman" w:cs="Times New Roman"/>
          <w:sz w:val="24"/>
          <w:szCs w:val="24"/>
          <w:shd w:val="clear" w:color="auto" w:fill="FFFFFF"/>
        </w:rPr>
      </w:pPr>
    </w:p>
    <w:p w:rsidR="00D21ECC" w:rsidRDefault="00D21ECC" w:rsidP="00FB5392">
      <w:pPr>
        <w:jc w:val="center"/>
        <w:rPr>
          <w:rFonts w:ascii="Times New Roman" w:hAnsi="Times New Roman" w:cs="Times New Roman"/>
          <w:sz w:val="24"/>
          <w:szCs w:val="24"/>
          <w:shd w:val="clear" w:color="auto" w:fill="FFFFFF"/>
        </w:rPr>
      </w:pPr>
    </w:p>
    <w:p w:rsidR="00D21ECC" w:rsidRDefault="00D21ECC" w:rsidP="00FB5392">
      <w:pPr>
        <w:jc w:val="center"/>
        <w:rPr>
          <w:rFonts w:ascii="Times New Roman" w:hAnsi="Times New Roman" w:cs="Times New Roman"/>
          <w:sz w:val="24"/>
          <w:szCs w:val="24"/>
          <w:shd w:val="clear" w:color="auto" w:fill="FFFFFF"/>
        </w:rPr>
      </w:pPr>
    </w:p>
    <w:p w:rsidR="00D21ECC" w:rsidRDefault="00D21ECC" w:rsidP="00FB5392">
      <w:pPr>
        <w:jc w:val="center"/>
        <w:rPr>
          <w:rFonts w:ascii="Times New Roman" w:hAnsi="Times New Roman" w:cs="Times New Roman"/>
          <w:sz w:val="24"/>
          <w:szCs w:val="24"/>
          <w:shd w:val="clear" w:color="auto" w:fill="FFFFFF"/>
        </w:rPr>
      </w:pPr>
    </w:p>
    <w:p w:rsidR="00D21ECC" w:rsidRDefault="00D21ECC" w:rsidP="00FB5392">
      <w:pPr>
        <w:jc w:val="center"/>
        <w:rPr>
          <w:rFonts w:ascii="Times New Roman" w:hAnsi="Times New Roman" w:cs="Times New Roman"/>
          <w:sz w:val="24"/>
          <w:szCs w:val="24"/>
          <w:shd w:val="clear" w:color="auto" w:fill="FFFFFF"/>
        </w:rPr>
      </w:pPr>
    </w:p>
    <w:p w:rsidR="00D21ECC" w:rsidRDefault="00D21ECC" w:rsidP="00FB5392">
      <w:pPr>
        <w:jc w:val="center"/>
        <w:rPr>
          <w:rFonts w:ascii="Times New Roman" w:hAnsi="Times New Roman" w:cs="Times New Roman"/>
          <w:sz w:val="24"/>
          <w:szCs w:val="24"/>
          <w:shd w:val="clear" w:color="auto" w:fill="FFFFFF"/>
        </w:rPr>
      </w:pPr>
    </w:p>
    <w:p w:rsidR="00D21ECC" w:rsidRDefault="00D21ECC" w:rsidP="00FB5392">
      <w:pPr>
        <w:jc w:val="center"/>
        <w:rPr>
          <w:rFonts w:ascii="Times New Roman" w:hAnsi="Times New Roman" w:cs="Times New Roman"/>
          <w:sz w:val="24"/>
          <w:szCs w:val="24"/>
          <w:shd w:val="clear" w:color="auto" w:fill="FFFFFF"/>
        </w:rPr>
      </w:pPr>
    </w:p>
    <w:p w:rsidR="00D21ECC" w:rsidRDefault="00D21ECC" w:rsidP="00FB5392">
      <w:pPr>
        <w:jc w:val="center"/>
        <w:rPr>
          <w:rFonts w:ascii="Times New Roman" w:hAnsi="Times New Roman" w:cs="Times New Roman"/>
          <w:sz w:val="24"/>
          <w:szCs w:val="24"/>
          <w:shd w:val="clear" w:color="auto" w:fill="FFFFFF"/>
        </w:rPr>
      </w:pPr>
    </w:p>
    <w:p w:rsidR="00D21ECC" w:rsidRPr="00D21ECC" w:rsidRDefault="00D21ECC" w:rsidP="00FB5392">
      <w:pPr>
        <w:jc w:val="center"/>
        <w:rPr>
          <w:rFonts w:ascii="Times New Roman" w:hAnsi="Times New Roman" w:cs="Times New Roman"/>
          <w:sz w:val="24"/>
          <w:szCs w:val="24"/>
          <w:shd w:val="clear" w:color="auto" w:fill="FFFFFF"/>
        </w:rPr>
      </w:pPr>
    </w:p>
    <w:p w:rsidR="00662A4B" w:rsidRPr="00D21ECC" w:rsidRDefault="00662A4B" w:rsidP="00662A4B">
      <w:pPr>
        <w:jc w:val="center"/>
        <w:rPr>
          <w:rFonts w:ascii="Times New Roman" w:hAnsi="Times New Roman" w:cs="Times New Roman"/>
          <w:sz w:val="24"/>
          <w:szCs w:val="24"/>
          <w:shd w:val="clear" w:color="auto" w:fill="FFFFFF"/>
        </w:rPr>
      </w:pPr>
      <w:r w:rsidRPr="00D21ECC">
        <w:rPr>
          <w:rFonts w:ascii="Times New Roman" w:hAnsi="Times New Roman" w:cs="Times New Roman"/>
          <w:sz w:val="24"/>
          <w:szCs w:val="24"/>
          <w:shd w:val="clear" w:color="auto" w:fill="FFFFFF"/>
        </w:rPr>
        <w:lastRenderedPageBreak/>
        <w:t>Comparison Essay on Corporate Social Responsibility</w:t>
      </w:r>
    </w:p>
    <w:p w:rsidR="00662A4B" w:rsidRPr="00D21ECC" w:rsidRDefault="008C05BC" w:rsidP="00662A4B">
      <w:pPr>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Corporate Social responsibility </w:t>
      </w:r>
      <w:r w:rsidR="00984B9C">
        <w:rPr>
          <w:rFonts w:ascii="Times New Roman" w:hAnsi="Times New Roman" w:cs="Times New Roman"/>
          <w:sz w:val="24"/>
          <w:szCs w:val="24"/>
          <w:shd w:val="clear" w:color="auto" w:fill="FFFFFF"/>
        </w:rPr>
        <w:t>(</w:t>
      </w:r>
      <w:r w:rsidRPr="00D21ECC">
        <w:rPr>
          <w:rFonts w:ascii="Times New Roman" w:hAnsi="Times New Roman" w:cs="Times New Roman"/>
          <w:sz w:val="24"/>
          <w:szCs w:val="24"/>
          <w:shd w:val="clear" w:color="auto" w:fill="FFFFFF"/>
        </w:rPr>
        <w:t>CSR</w:t>
      </w:r>
      <w:r w:rsidR="00984B9C">
        <w:rPr>
          <w:rFonts w:ascii="Times New Roman" w:hAnsi="Times New Roman" w:cs="Times New Roman"/>
          <w:sz w:val="24"/>
          <w:szCs w:val="24"/>
          <w:shd w:val="clear" w:color="auto" w:fill="FFFFFF"/>
        </w:rPr>
        <w:t>)</w:t>
      </w:r>
      <w:r w:rsidRPr="00D21ECC">
        <w:rPr>
          <w:rFonts w:ascii="Times New Roman" w:hAnsi="Times New Roman" w:cs="Times New Roman"/>
          <w:sz w:val="24"/>
          <w:szCs w:val="24"/>
          <w:shd w:val="clear" w:color="auto" w:fill="FFFFFF"/>
        </w:rPr>
        <w:t xml:space="preserve"> is a self-regulating business model that helps a </w:t>
      </w:r>
      <w:r w:rsidR="00984B9C" w:rsidRPr="00D21ECC">
        <w:rPr>
          <w:rFonts w:ascii="Times New Roman" w:hAnsi="Times New Roman" w:cs="Times New Roman"/>
          <w:sz w:val="24"/>
          <w:szCs w:val="24"/>
          <w:shd w:val="clear" w:color="auto" w:fill="FFFFFF"/>
        </w:rPr>
        <w:t>company</w:t>
      </w:r>
      <w:r w:rsidRPr="00D21ECC">
        <w:rPr>
          <w:rFonts w:ascii="Times New Roman" w:hAnsi="Times New Roman" w:cs="Times New Roman"/>
          <w:sz w:val="24"/>
          <w:szCs w:val="24"/>
          <w:shd w:val="clear" w:color="auto" w:fill="FFFFFF"/>
        </w:rPr>
        <w:t xml:space="preserve"> to be socially accountable to itself, its stakeholders, and the public</w:t>
      </w:r>
      <w:r w:rsidR="003C4202">
        <w:rPr>
          <w:rFonts w:ascii="Times New Roman" w:hAnsi="Times New Roman" w:cs="Times New Roman"/>
          <w:sz w:val="24"/>
          <w:szCs w:val="24"/>
          <w:shd w:val="clear" w:color="auto" w:fill="FFFFFF"/>
        </w:rPr>
        <w:t xml:space="preserve"> (Wang &amp; Zhang, </w:t>
      </w:r>
      <w:r w:rsidR="003C4202" w:rsidRPr="00D21ECC">
        <w:rPr>
          <w:rFonts w:ascii="Times New Roman" w:hAnsi="Times New Roman" w:cs="Times New Roman"/>
          <w:sz w:val="24"/>
          <w:szCs w:val="24"/>
          <w:shd w:val="clear" w:color="auto" w:fill="FFFFFF"/>
        </w:rPr>
        <w:t>2018)</w:t>
      </w:r>
      <w:r w:rsidRPr="00D21ECC">
        <w:rPr>
          <w:rFonts w:ascii="Times New Roman" w:hAnsi="Times New Roman" w:cs="Times New Roman"/>
          <w:sz w:val="24"/>
          <w:szCs w:val="24"/>
          <w:shd w:val="clear" w:color="auto" w:fill="FFFFFF"/>
        </w:rPr>
        <w:t>. CSR is a broad concept which takes many forms depending on the company as well as the industry. Companies such as Walmart Inc. have been committed to redeeming the benefits of CSR. Through CSR, the company has been able to make stronger bond amid employees and corporations, boost employees' morale, as well as support employees to feel highly connected to the world around them.</w:t>
      </w:r>
      <w:r>
        <w:rPr>
          <w:rFonts w:ascii="Times New Roman" w:hAnsi="Times New Roman" w:cs="Times New Roman"/>
          <w:sz w:val="24"/>
          <w:szCs w:val="24"/>
          <w:shd w:val="clear" w:color="auto" w:fill="FFFFFF"/>
        </w:rPr>
        <w:t xml:space="preserve"> </w:t>
      </w:r>
      <w:r w:rsidR="00662A4B" w:rsidRPr="00D21ECC">
        <w:rPr>
          <w:rFonts w:ascii="Times New Roman" w:hAnsi="Times New Roman" w:cs="Times New Roman"/>
          <w:sz w:val="24"/>
          <w:szCs w:val="24"/>
          <w:shd w:val="clear" w:color="auto" w:fill="FFFFFF"/>
        </w:rPr>
        <w:t xml:space="preserve">In this essay, I will examine the practice of Corporate Social Responsibility to show that CSR works as it increases a corporation's self-awareness making it more likely to make more ethical decisions. To illustrate this, I will be examining several authors based on their contributions and perspectives regarding CSR. Gheraia, Saadaoui, and Abdelli (2019) believed that corporative social responsibility not only improves people's quality of life but also benefits businesses with their environment, and it paves the way for research in all areas of ethics. Wang and Zhang (2018) believe that different Corporate Social Responsibility issues have emerged as a result of economic globalization. These include increased labor disputes, neglect of work safety, and arrears of wages. The authors assert that although CSR is an effective approach, it is gradually weakening, and hence stabilization practices should be adopted. On the other hand, Volini, Schwartz, and Bersin think that CSR has a positive social influence not only to the community but also to the business at large. All of these approaches are highly acceptable. However, I tend to differ from the attached results. I will compare these two perspectives to demonstrate the effectiveness of CSR as a business tool. </w:t>
      </w:r>
    </w:p>
    <w:p w:rsidR="00662A4B" w:rsidRPr="00D21ECC" w:rsidRDefault="00662A4B" w:rsidP="00662A4B">
      <w:pPr>
        <w:ind w:firstLine="720"/>
        <w:rPr>
          <w:rFonts w:ascii="Times New Roman" w:hAnsi="Times New Roman" w:cs="Times New Roman"/>
          <w:sz w:val="24"/>
          <w:szCs w:val="24"/>
          <w:shd w:val="clear" w:color="auto" w:fill="FFFFFF"/>
        </w:rPr>
      </w:pPr>
      <w:r w:rsidRPr="00D21ECC">
        <w:rPr>
          <w:rFonts w:ascii="Times New Roman" w:hAnsi="Times New Roman" w:cs="Times New Roman"/>
          <w:sz w:val="24"/>
          <w:szCs w:val="24"/>
          <w:shd w:val="clear" w:color="auto" w:fill="FFFFFF"/>
        </w:rPr>
        <w:t>Gheraia et al. (2019) believe that CSR is beneficial because it enables companies to voluntarily contribute to a better society in addition to a cleaner environment. The authors agreed that corporate social responsibility enables companies to practice proper business management with an aim to produce overall benefits to the community. CSR offers a sensitization for businesses to behave ethically and contribute to varied economic developments in an effort to improve the quality of life of the workforce and their families, the local community, and the broader society. CSR is beneficial to the community in that businesses help the society to progress through taking social initiatives to invest in education programs for low-income families. Gheraia et al. assert that CSR opens a chance for corporative to support local communities by making inevitable financial contributions in charitable projects.</w:t>
      </w:r>
    </w:p>
    <w:p w:rsidR="00662A4B" w:rsidRPr="00D21ECC" w:rsidRDefault="00662A4B" w:rsidP="00662A4B">
      <w:pPr>
        <w:ind w:firstLine="720"/>
        <w:rPr>
          <w:rFonts w:ascii="Times New Roman" w:hAnsi="Times New Roman" w:cs="Times New Roman"/>
          <w:sz w:val="24"/>
          <w:szCs w:val="24"/>
          <w:shd w:val="clear" w:color="auto" w:fill="FFFFFF"/>
        </w:rPr>
      </w:pPr>
      <w:r w:rsidRPr="00D21ECC">
        <w:rPr>
          <w:rFonts w:ascii="Times New Roman" w:hAnsi="Times New Roman" w:cs="Times New Roman"/>
          <w:sz w:val="24"/>
          <w:szCs w:val="24"/>
          <w:shd w:val="clear" w:color="auto" w:fill="FFFFFF"/>
        </w:rPr>
        <w:t>Socially responsible businesses pay growing attention to the importance of conserving the environment.  Herein, companies show commitment by practicing material recyclability, ensure improved product durability, and functionality. Socially responsible cooperative apply renewable resources at a cheaper cost to keep the environment clean, an aspect which greatly contributes to</w:t>
      </w:r>
      <w:r w:rsidR="003C4202">
        <w:rPr>
          <w:rFonts w:ascii="Times New Roman" w:hAnsi="Times New Roman" w:cs="Times New Roman"/>
          <w:sz w:val="24"/>
          <w:szCs w:val="24"/>
          <w:shd w:val="clear" w:color="auto" w:fill="FFFFFF"/>
        </w:rPr>
        <w:t xml:space="preserve"> the ecology. Gheraia et al. show </w:t>
      </w:r>
      <w:r w:rsidRPr="00D21ECC">
        <w:rPr>
          <w:rFonts w:ascii="Times New Roman" w:hAnsi="Times New Roman" w:cs="Times New Roman"/>
          <w:sz w:val="24"/>
          <w:szCs w:val="24"/>
          <w:shd w:val="clear" w:color="auto" w:fill="FFFFFF"/>
        </w:rPr>
        <w:t xml:space="preserve">that a business makes an attempt to benefit the community; it also enjoys accrued benefits accounting from its operations and customer relations. The authors asserted that CSR approaches attract customers to the company's products, an aspect which leads to increased sales and profit. CSR practices motivate employees to meet established business standards. In my understanding, CSR practices benefit the business by lowering the incidences of labor turnover, as well as increasing productivity. It is also worthy to </w:t>
      </w:r>
      <w:r w:rsidRPr="00D21ECC">
        <w:rPr>
          <w:rFonts w:ascii="Times New Roman" w:hAnsi="Times New Roman" w:cs="Times New Roman"/>
          <w:sz w:val="24"/>
          <w:szCs w:val="24"/>
          <w:shd w:val="clear" w:color="auto" w:fill="FFFFFF"/>
        </w:rPr>
        <w:lastRenderedPageBreak/>
        <w:t xml:space="preserve">note that CSR practices lead to overall economic development, and it ends up attracting investors while keeping the company share price high since it establishes a stable and conducive business environment.  </w:t>
      </w:r>
    </w:p>
    <w:p w:rsidR="00662A4B" w:rsidRPr="00D21ECC" w:rsidRDefault="00662A4B" w:rsidP="00662A4B">
      <w:pPr>
        <w:ind w:firstLine="720"/>
        <w:rPr>
          <w:rFonts w:ascii="Times New Roman" w:hAnsi="Times New Roman" w:cs="Times New Roman"/>
          <w:sz w:val="24"/>
          <w:szCs w:val="24"/>
          <w:shd w:val="clear" w:color="auto" w:fill="FFFFFF"/>
        </w:rPr>
      </w:pPr>
      <w:r w:rsidRPr="00D21ECC">
        <w:rPr>
          <w:rFonts w:ascii="Times New Roman" w:hAnsi="Times New Roman" w:cs="Times New Roman"/>
          <w:sz w:val="24"/>
          <w:szCs w:val="24"/>
          <w:shd w:val="clear" w:color="auto" w:fill="FFFFFF"/>
        </w:rPr>
        <w:t>The article is also concerned with the difficulties in implementing Corporate Social Responsibility. According to Gheraia et al., (2019), there are two core drivers of implementing CRS; these include, public policy and business strategy. The public policy helps in the implementation of CSR by giving a thorough understanding of public demands and interests. Business strategy helps a corporation to define mechanisms on how to implement CSR goals while withholding the business goals. The authors argued that, regardless of the benefits of the CSR to business and society, the majority of business owners do not accept to participate in social responsibility for many reasons, such as the need to maximize profit, lack of social skills, and the inability of companies to make ethical choices (Gheraia et al., 2019). The author's assertions serve as an eye-opener not only to corporations but also to the entire society concerning the fundamental services that they should get from their community-based business organizations</w:t>
      </w:r>
      <w:r w:rsidR="00D21ECC">
        <w:rPr>
          <w:rFonts w:ascii="Times New Roman" w:hAnsi="Times New Roman" w:cs="Times New Roman"/>
          <w:sz w:val="24"/>
          <w:szCs w:val="24"/>
          <w:shd w:val="clear" w:color="auto" w:fill="FFFFFF"/>
        </w:rPr>
        <w:t>.</w:t>
      </w:r>
    </w:p>
    <w:p w:rsidR="00662A4B" w:rsidRPr="00D21ECC" w:rsidRDefault="00662A4B" w:rsidP="00662A4B">
      <w:pPr>
        <w:ind w:firstLine="720"/>
        <w:rPr>
          <w:rFonts w:ascii="Times New Roman" w:hAnsi="Times New Roman" w:cs="Times New Roman"/>
          <w:sz w:val="24"/>
          <w:szCs w:val="24"/>
          <w:shd w:val="clear" w:color="auto" w:fill="FFFFFF"/>
        </w:rPr>
      </w:pPr>
      <w:r w:rsidRPr="00D21ECC">
        <w:rPr>
          <w:rFonts w:ascii="Times New Roman" w:hAnsi="Times New Roman" w:cs="Times New Roman"/>
          <w:sz w:val="24"/>
          <w:szCs w:val="24"/>
          <w:shd w:val="clear" w:color="auto" w:fill="FFFFFF"/>
        </w:rPr>
        <w:t>The article is also concerned with the lack of attention to issues affecting the implementation of CSR. Gheraia et al. talks about core issues of corporate social responsibility, which include working time, wages, repetition and protection, and health care practices, among other core issues. These factors slows improvement businesses. I tend to differ with Gheraia et al</w:t>
      </w:r>
      <w:r w:rsidRPr="00D21ECC">
        <w:rPr>
          <w:rFonts w:ascii="Times New Roman" w:hAnsi="Times New Roman" w:cs="Times New Roman"/>
          <w:sz w:val="24"/>
          <w:szCs w:val="24"/>
          <w:shd w:val="clear" w:color="auto" w:fill="FFFFFF"/>
        </w:rPr>
        <w:t>.’s</w:t>
      </w:r>
      <w:r w:rsidRPr="00D21ECC">
        <w:rPr>
          <w:rFonts w:ascii="Times New Roman" w:hAnsi="Times New Roman" w:cs="Times New Roman"/>
          <w:sz w:val="24"/>
          <w:szCs w:val="24"/>
          <w:shd w:val="clear" w:color="auto" w:fill="FFFFFF"/>
        </w:rPr>
        <w:t xml:space="preserve"> arguments because they do not offer strong support on how flaws of CSR can be mitigated. For instance, Gheraia et al. assert that some business managers do not participate in social responsibility due to ignorance, lack of social skills, and reduced accountability when making ethical choices. This is a weak assertion because they should enlighten the reader on the policy measures that must be put in place to ensure that businesses are socially responsible. There is a need to embrace the importance of ethics policy. Gheraia et al. should conclude by giving an emphasis on the importance of business ethics and the relationship amid major factors of the development of business and the community. </w:t>
      </w:r>
    </w:p>
    <w:p w:rsidR="00662A4B" w:rsidRPr="00D21ECC" w:rsidRDefault="00662A4B" w:rsidP="00662A4B">
      <w:pPr>
        <w:ind w:firstLine="720"/>
        <w:rPr>
          <w:rFonts w:ascii="Times New Roman" w:hAnsi="Times New Roman" w:cs="Times New Roman"/>
          <w:sz w:val="24"/>
          <w:szCs w:val="24"/>
          <w:shd w:val="clear" w:color="auto" w:fill="FFFFFF"/>
        </w:rPr>
      </w:pPr>
      <w:r w:rsidRPr="00D21ECC">
        <w:rPr>
          <w:rFonts w:ascii="Times New Roman" w:hAnsi="Times New Roman" w:cs="Times New Roman"/>
          <w:sz w:val="24"/>
          <w:szCs w:val="24"/>
          <w:shd w:val="clear" w:color="auto" w:fill="FFFFFF"/>
        </w:rPr>
        <w:t xml:space="preserve">Wang and Zhang (2018) believes that CSR is an important practice because it helps in improving consultation and coordination mechanisms that entails the government, different trade unions, in addition to enterprises to establish a harmonious labor relationship. Through coordination and consultation, companies have been able to facilitate improved quality of life as well as the promotion of social harmony among people and organizations. Wang and Zhang argue that there has been gradual exposure to corporate social responsibility issues as a result of the deepening economic globalization. It is worthy to note that economic globalization has caused challenging issues such as diversity in the workforce, increased labor disputes as businesses make an effort to increase productivity, and reduced attention to work safety (Wang &amp; Zhang, (2018). However, I disagree with this assertion based on the fact that economic globalization has brought about many benefits than it is the case with risks. Herein, the authors should encourage business and their stakeholders to emphasize the importance of economic globalization towards the implementation of CSR goals while controlling the attached challenges. </w:t>
      </w:r>
    </w:p>
    <w:p w:rsidR="00662A4B" w:rsidRPr="00D21ECC" w:rsidRDefault="00662A4B" w:rsidP="00662A4B">
      <w:pPr>
        <w:ind w:firstLine="720"/>
        <w:rPr>
          <w:rFonts w:ascii="Times New Roman" w:hAnsi="Times New Roman" w:cs="Times New Roman"/>
          <w:sz w:val="24"/>
          <w:szCs w:val="24"/>
          <w:shd w:val="clear" w:color="auto" w:fill="FFFFFF"/>
        </w:rPr>
      </w:pPr>
      <w:r w:rsidRPr="00D21ECC">
        <w:rPr>
          <w:rFonts w:ascii="Times New Roman" w:hAnsi="Times New Roman" w:cs="Times New Roman"/>
          <w:sz w:val="24"/>
          <w:szCs w:val="24"/>
          <w:shd w:val="clear" w:color="auto" w:fill="FFFFFF"/>
        </w:rPr>
        <w:lastRenderedPageBreak/>
        <w:t xml:space="preserve">The article also shows that establishing a harmonious labor relationship is the responsibility of the enterprise. Wang and Zhang (2018) believed that enterprises are the most basic elements that make up the society in addition to employees are the cells that make up the enterprise. I support the author's assertion based on the fact that employees take a direct role by participating in the production of company products. Also, employees participate by showing their interaction with enterprises affect the survival and development of enterprises. However, their conclusion is weak as the authors did not provide more details on the effects of other related factors such as the income of employees, need to protect the rights and interests of workers. They should focus on the need for improving the relationship among all stakeholders of harmonious labor relations. </w:t>
      </w:r>
    </w:p>
    <w:p w:rsidR="00662A4B" w:rsidRPr="00D21ECC" w:rsidRDefault="00662A4B" w:rsidP="00662A4B">
      <w:pPr>
        <w:ind w:firstLine="720"/>
        <w:rPr>
          <w:rFonts w:ascii="Times New Roman" w:hAnsi="Times New Roman" w:cs="Times New Roman"/>
          <w:sz w:val="24"/>
          <w:szCs w:val="24"/>
          <w:shd w:val="clear" w:color="auto" w:fill="FFFFFF"/>
        </w:rPr>
      </w:pPr>
      <w:r w:rsidRPr="00D21ECC">
        <w:rPr>
          <w:rFonts w:ascii="Times New Roman" w:hAnsi="Times New Roman" w:cs="Times New Roman"/>
          <w:sz w:val="24"/>
          <w:szCs w:val="24"/>
          <w:shd w:val="clear" w:color="auto" w:fill="FFFFFF"/>
        </w:rPr>
        <w:t>Graafland (2018) held that although Corporate Social Responsibility boosts a company's reputation. CSR also stands a chance to expose the enterprise at risk by rendering the company quite attractive for the activist's campaign. As such, implementation of CSR goals helps stakeholder to define the ability of the entire organization. For instance, using CSR to meet the population's social needs by offering community education may subject the company into critical questions regarding the quality of education. Draafland says that active participation in CSR activities sets businesses to be monitored more intensely. Whenever an organization is highly monitored, there are high chances of being criticized based on the quality of services it offers, and aspect which might lead to the indefinite closure of the entire organization. Although the authors agreed that the implementation of CSR exposes Corporation to risks of criticisms, I would consider it as a weak conclusion because the benefits of CSR outweighs the affiliated risks. For instance, more CSR practices are necessary to prevent reputational damage by offering improved CSR initiatives as a means to improve quality of life.</w:t>
      </w:r>
    </w:p>
    <w:p w:rsidR="00662A4B" w:rsidRPr="00D21ECC" w:rsidRDefault="00662A4B" w:rsidP="00662A4B">
      <w:pPr>
        <w:ind w:firstLine="720"/>
        <w:rPr>
          <w:rFonts w:ascii="Times New Roman" w:hAnsi="Times New Roman" w:cs="Times New Roman"/>
          <w:sz w:val="24"/>
          <w:szCs w:val="24"/>
          <w:shd w:val="clear" w:color="auto" w:fill="FFFFFF"/>
        </w:rPr>
      </w:pPr>
      <w:r w:rsidRPr="00D21ECC">
        <w:rPr>
          <w:rFonts w:ascii="Times New Roman" w:hAnsi="Times New Roman" w:cs="Times New Roman"/>
          <w:sz w:val="24"/>
          <w:szCs w:val="24"/>
          <w:shd w:val="clear" w:color="auto" w:fill="FFFFFF"/>
        </w:rPr>
        <w:t xml:space="preserve">On the contrary, news articles are quite assertive, and they provide relevant information regarding the effectiveness of Corporate Social Responsibility. Volini et al. (2018) assert that different stakeholders tend to monitor corporations' impacts on society. This practice has led to an increase in anticipation of good corporate citizenship. Volini et al. underscore the fact that, for every company to meet the stakeholder's expectations, there is a need for making a social impact as a key part of CSR implementation strategies. This news article gives a thorough understanding of the ideal meaning of CRS by giving focus to the core issues such as diversity in corporations, which include income inequality, gender pay equity, immigration, in addition to global warming effects (Volini et al., 2018). As opposed to peer-reviewed articles, the news article helps the society to understand the relationship between corporates citizenship and corporate social responsibility programs. However, Volini et al. did not embrace the controversy of Corporate Social Responsibility in establishing and maintaining company reputation. </w:t>
      </w:r>
    </w:p>
    <w:p w:rsidR="00662A4B" w:rsidRPr="00D21ECC" w:rsidRDefault="00662A4B" w:rsidP="00662A4B">
      <w:pPr>
        <w:ind w:firstLine="720"/>
        <w:rPr>
          <w:rFonts w:ascii="Times New Roman" w:hAnsi="Times New Roman" w:cs="Times New Roman"/>
          <w:sz w:val="24"/>
          <w:szCs w:val="24"/>
          <w:shd w:val="clear" w:color="auto" w:fill="FFFFFF"/>
        </w:rPr>
      </w:pPr>
      <w:r w:rsidRPr="00D21ECC">
        <w:rPr>
          <w:rFonts w:ascii="Times New Roman" w:hAnsi="Times New Roman" w:cs="Times New Roman"/>
          <w:sz w:val="24"/>
          <w:szCs w:val="24"/>
          <w:shd w:val="clear" w:color="auto" w:fill="FFFFFF"/>
        </w:rPr>
        <w:t xml:space="preserve">Volini et al. say that the contemporary business world exists in the era of transparency. As evident, in the last decade, might organizations were featured with traditions of gender bias, poor executive behavior, and unequal pay. However, nowadays, any form of mistreating is closely monitored, addressed, and news exposed to the global audience. The articles underscore the fact that modern organizations must accurately plan and implement CSR plans not only for organizational gains but for the benefit of the entire society. Also, news article offers educative </w:t>
      </w:r>
      <w:r w:rsidRPr="00D21ECC">
        <w:rPr>
          <w:rFonts w:ascii="Times New Roman" w:hAnsi="Times New Roman" w:cs="Times New Roman"/>
          <w:sz w:val="24"/>
          <w:szCs w:val="24"/>
          <w:shd w:val="clear" w:color="auto" w:fill="FFFFFF"/>
        </w:rPr>
        <w:lastRenderedPageBreak/>
        <w:t xml:space="preserve">information regarding financial performance. Many companies in the world are committed to giving employees financial incentives, tuition reimbursement, in addition to flexible schedules.  Volini et al. state that that reliable corporate citizenship stands a chance to affect not only the company brand but also its bottom line, but their conclusion is incomplete because for organizations to respond to the demand for good citizenship, effort must be made to grow the link amid social impact and financial performance. The article should show the importance of CSR and urge organizations to show commitment to effectively integrate citizenship into an overall strategy.   </w:t>
      </w:r>
    </w:p>
    <w:p w:rsidR="00662A4B" w:rsidRPr="00D21ECC" w:rsidRDefault="00662A4B" w:rsidP="00662A4B">
      <w:pPr>
        <w:ind w:firstLine="720"/>
        <w:rPr>
          <w:rFonts w:ascii="Times New Roman" w:hAnsi="Times New Roman" w:cs="Times New Roman"/>
          <w:sz w:val="24"/>
          <w:szCs w:val="24"/>
          <w:shd w:val="clear" w:color="auto" w:fill="FFFFFF"/>
        </w:rPr>
      </w:pPr>
      <w:r w:rsidRPr="00D21ECC">
        <w:rPr>
          <w:rFonts w:ascii="Times New Roman" w:hAnsi="Times New Roman" w:cs="Times New Roman"/>
          <w:sz w:val="24"/>
          <w:szCs w:val="24"/>
          <w:shd w:val="clear" w:color="auto" w:fill="FFFFFF"/>
        </w:rPr>
        <w:t>Benoiff (2018) gives emphasis to the linkage between "capitalism and freedom" as it applies CSR. The author shows that although the business has the responsibility for providing employment, eliminating discrimination, and avoiding pollution, it should by no means undermine the basis of a free society. However, organizations must purpose to go beyond maximizing profit, such that the purpose can benefit both stockholders and stakeholders. The article has a weak conclusion because it does not support the relevance of business ethics and research as they apply in the implementation of CSR programs. The author's conclusion incomplete since it does not give adequate emphasis to the role of social responsibility and affiliated importance. In my understanding, business activities should be carried out effectively and sparingly not only to benefit the Corporation but also to meet the needs of the entire society.</w:t>
      </w:r>
    </w:p>
    <w:p w:rsidR="00662A4B" w:rsidRPr="00D21ECC" w:rsidRDefault="00662A4B" w:rsidP="00662A4B">
      <w:pPr>
        <w:ind w:firstLine="720"/>
        <w:rPr>
          <w:rFonts w:ascii="Times New Roman" w:hAnsi="Times New Roman" w:cs="Times New Roman"/>
          <w:sz w:val="24"/>
          <w:szCs w:val="24"/>
          <w:shd w:val="clear" w:color="auto" w:fill="FFFFFF"/>
        </w:rPr>
      </w:pPr>
      <w:r w:rsidRPr="00D21ECC">
        <w:rPr>
          <w:rFonts w:ascii="Times New Roman" w:hAnsi="Times New Roman" w:cs="Times New Roman"/>
          <w:sz w:val="24"/>
          <w:szCs w:val="24"/>
          <w:shd w:val="clear" w:color="auto" w:fill="FFFFFF"/>
        </w:rPr>
        <w:t xml:space="preserve">II D'S Business Sustenance Development Global (2020) asserts that corporate social responsibility (CSR) allows corporations to focus on accountability to a wide range of stakeholders. As such, companies must give attention to accountability when implementing CSR, an aspect which entails environmental protection and the wellbeing of employees. The author believes that concept of CSR is an essential component of the global business environment. However, I do not support the author's conclusion since both high profile and local corporations cannot act in isolated economic entities that are distanced from the wide society, and hence CSR is necessary. Corporate Social Responsibility should be practice with an aim to meet the ideal needs of the entire society and regardless of competitiveness, survival, and profitability. </w:t>
      </w:r>
    </w:p>
    <w:p w:rsidR="00662A4B" w:rsidRPr="00D21ECC" w:rsidRDefault="00662A4B" w:rsidP="00662A4B">
      <w:pPr>
        <w:ind w:firstLine="720"/>
        <w:rPr>
          <w:rFonts w:ascii="Times New Roman" w:hAnsi="Times New Roman" w:cs="Times New Roman"/>
          <w:sz w:val="24"/>
          <w:szCs w:val="24"/>
          <w:shd w:val="clear" w:color="auto" w:fill="FFFFFF"/>
        </w:rPr>
      </w:pPr>
      <w:r w:rsidRPr="00D21ECC">
        <w:rPr>
          <w:rFonts w:ascii="Times New Roman" w:hAnsi="Times New Roman" w:cs="Times New Roman"/>
          <w:sz w:val="24"/>
          <w:szCs w:val="24"/>
          <w:shd w:val="clear" w:color="auto" w:fill="FFFFFF"/>
        </w:rPr>
        <w:t xml:space="preserve">The news article shows concern with core driving forces of CSR, such as the shrinking role of business, demands for greater disclosure, competitive labor market, and growing investor pressure. As evident, there is a need for businesses to adhere to corporate disclosure from stakeholders, including customers, suppliers, employees, communities, investors, and activist organizations. Unlike the case in peer-reviewed articles, this news article shows that CSR is driven by competitive labor markets. According to IIDs Business Sustenance Development Global (2020), employees are increasingly looking beyond paychecks and benefits and seeking out employers whose philosophies and operating practices match their own principles. Business is held responsible for sustaining its qualified employees by improving working conditions and offering in-service training to boost their competence. CSR can also be practiced through appraising employees based on their performance and levels of competence. News article acknowledges the relevance of supplier relations. The authors hold to the assertion that as stakeholders should be highly concerned in business affairs, and for that matter, many </w:t>
      </w:r>
      <w:r w:rsidRPr="00D21ECC">
        <w:rPr>
          <w:rFonts w:ascii="Times New Roman" w:hAnsi="Times New Roman" w:cs="Times New Roman"/>
          <w:sz w:val="24"/>
          <w:szCs w:val="24"/>
          <w:shd w:val="clear" w:color="auto" w:fill="FFFFFF"/>
        </w:rPr>
        <w:lastRenderedPageBreak/>
        <w:t xml:space="preserve">corporations have made efforts to make sure that their business partners are socially responsible to the society. </w:t>
      </w:r>
    </w:p>
    <w:p w:rsidR="00083D31" w:rsidRPr="00D21ECC" w:rsidRDefault="00662A4B" w:rsidP="00662A4B">
      <w:pPr>
        <w:ind w:firstLine="720"/>
        <w:rPr>
          <w:rFonts w:ascii="Times New Roman" w:hAnsi="Times New Roman" w:cs="Times New Roman"/>
          <w:sz w:val="24"/>
          <w:szCs w:val="24"/>
          <w:shd w:val="clear" w:color="auto" w:fill="FFFFFF"/>
        </w:rPr>
      </w:pPr>
      <w:r w:rsidRPr="00D21ECC">
        <w:rPr>
          <w:rFonts w:ascii="Times New Roman" w:hAnsi="Times New Roman" w:cs="Times New Roman"/>
          <w:sz w:val="24"/>
          <w:szCs w:val="24"/>
          <w:shd w:val="clear" w:color="auto" w:fill="FFFFFF"/>
        </w:rPr>
        <w:t>In conclusion, corporative social responsibility not only improves people's quality of life but also benefits businesses with their environment, and it paves the way for research in all areas of ethics. Gheraia et al. (2017) asserts that businesses should abide by ethical policy by doing what is good to employees and the community such as training employees and maintaining their welfare, and controlling pollution. CSR helps in improving consultation and coordination amid stakeholders. Socially responsible business pay a growing attention to the importance of conserving the environment. Lack of attention to issues affecting the implementation of CSR slows improvement businesses (Wang &amp; Zhang, 2018). On the other hand, Graafland, (2018) believed that although Corporate Social Responsibility boosts a company's reputation,  it also exposes the entire population at risk by making the company quite attractive for activists campaign and challenging critiques. CSR is also an added cost to the business since it requires adequate budgeting for implementation. Overall, both peer-reviewed and news articles show significant attention to the effectiveness of CSR. The acute implementation of CSR initiatives beneficial in that it may lead to improved financial performance, workforce diversity, increased access to capital, greater productivity, and quality and enhance brand image and reputation (Benoiff, 2018). There is a need to underscore the importance of CSR to the community as well as the general public. As a matter of fact, CSR paves the way for enhancing charitable contributions, unfolding employees, volunteer programs, and enhancing product safety and quality. Corporations should focus on the need for recycling materials, greater use of renewable resources, and the acute integration of environmental management tools.</w:t>
      </w:r>
    </w:p>
    <w:p w:rsidR="00036A5C" w:rsidRPr="00D21ECC" w:rsidRDefault="00036A5C" w:rsidP="00F1747D">
      <w:pPr>
        <w:pStyle w:val="CommentText"/>
        <w:rPr>
          <w:rFonts w:ascii="Times New Roman" w:hAnsi="Times New Roman" w:cs="Times New Roman"/>
          <w:sz w:val="24"/>
          <w:szCs w:val="24"/>
          <w:shd w:val="clear" w:color="auto" w:fill="FFFFFF"/>
        </w:rPr>
      </w:pPr>
    </w:p>
    <w:p w:rsidR="00036A5C" w:rsidRPr="00D21ECC" w:rsidRDefault="00036A5C" w:rsidP="00F1747D">
      <w:pPr>
        <w:pStyle w:val="CommentText"/>
        <w:rPr>
          <w:rFonts w:ascii="Times New Roman" w:hAnsi="Times New Roman" w:cs="Times New Roman"/>
          <w:sz w:val="24"/>
          <w:szCs w:val="24"/>
          <w:shd w:val="clear" w:color="auto" w:fill="FFFFFF"/>
        </w:rPr>
      </w:pPr>
    </w:p>
    <w:p w:rsidR="00662A4B" w:rsidRPr="00D21ECC" w:rsidRDefault="00662A4B" w:rsidP="00F1747D">
      <w:pPr>
        <w:pStyle w:val="CommentText"/>
        <w:rPr>
          <w:rFonts w:ascii="Times New Roman" w:hAnsi="Times New Roman" w:cs="Times New Roman"/>
          <w:sz w:val="24"/>
          <w:szCs w:val="24"/>
          <w:shd w:val="clear" w:color="auto" w:fill="FFFFFF"/>
        </w:rPr>
      </w:pPr>
    </w:p>
    <w:p w:rsidR="00662A4B" w:rsidRPr="00D21ECC" w:rsidRDefault="00662A4B" w:rsidP="00F1747D">
      <w:pPr>
        <w:pStyle w:val="CommentText"/>
        <w:rPr>
          <w:rFonts w:ascii="Times New Roman" w:hAnsi="Times New Roman" w:cs="Times New Roman"/>
          <w:sz w:val="24"/>
          <w:szCs w:val="24"/>
          <w:shd w:val="clear" w:color="auto" w:fill="FFFFFF"/>
        </w:rPr>
      </w:pPr>
    </w:p>
    <w:p w:rsidR="00662A4B" w:rsidRPr="00D21ECC" w:rsidRDefault="00662A4B" w:rsidP="00F1747D">
      <w:pPr>
        <w:pStyle w:val="CommentText"/>
        <w:rPr>
          <w:rFonts w:ascii="Times New Roman" w:hAnsi="Times New Roman" w:cs="Times New Roman"/>
          <w:sz w:val="24"/>
          <w:szCs w:val="24"/>
          <w:shd w:val="clear" w:color="auto" w:fill="FFFFFF"/>
        </w:rPr>
      </w:pPr>
    </w:p>
    <w:p w:rsidR="00662A4B" w:rsidRPr="00D21ECC" w:rsidRDefault="00662A4B" w:rsidP="00F1747D">
      <w:pPr>
        <w:pStyle w:val="CommentText"/>
        <w:rPr>
          <w:rFonts w:ascii="Times New Roman" w:hAnsi="Times New Roman" w:cs="Times New Roman"/>
          <w:sz w:val="24"/>
          <w:szCs w:val="24"/>
          <w:shd w:val="clear" w:color="auto" w:fill="FFFFFF"/>
        </w:rPr>
      </w:pPr>
    </w:p>
    <w:p w:rsidR="00662A4B" w:rsidRPr="00D21ECC" w:rsidRDefault="00662A4B" w:rsidP="00F1747D">
      <w:pPr>
        <w:pStyle w:val="CommentText"/>
        <w:rPr>
          <w:rFonts w:ascii="Times New Roman" w:hAnsi="Times New Roman" w:cs="Times New Roman"/>
          <w:sz w:val="24"/>
          <w:szCs w:val="24"/>
          <w:shd w:val="clear" w:color="auto" w:fill="FFFFFF"/>
        </w:rPr>
      </w:pPr>
    </w:p>
    <w:p w:rsidR="00662A4B" w:rsidRPr="00D21ECC" w:rsidRDefault="00662A4B" w:rsidP="00F1747D">
      <w:pPr>
        <w:pStyle w:val="CommentText"/>
        <w:rPr>
          <w:rFonts w:ascii="Times New Roman" w:hAnsi="Times New Roman" w:cs="Times New Roman"/>
          <w:sz w:val="24"/>
          <w:szCs w:val="24"/>
          <w:shd w:val="clear" w:color="auto" w:fill="FFFFFF"/>
        </w:rPr>
      </w:pPr>
    </w:p>
    <w:p w:rsidR="00662A4B" w:rsidRPr="00D21ECC" w:rsidRDefault="00662A4B" w:rsidP="00F1747D">
      <w:pPr>
        <w:pStyle w:val="CommentText"/>
        <w:rPr>
          <w:rFonts w:ascii="Times New Roman" w:hAnsi="Times New Roman" w:cs="Times New Roman"/>
          <w:sz w:val="24"/>
          <w:szCs w:val="24"/>
          <w:shd w:val="clear" w:color="auto" w:fill="FFFFFF"/>
        </w:rPr>
      </w:pPr>
    </w:p>
    <w:p w:rsidR="00662A4B" w:rsidRPr="00D21ECC" w:rsidRDefault="00662A4B" w:rsidP="00F1747D">
      <w:pPr>
        <w:pStyle w:val="CommentText"/>
        <w:rPr>
          <w:rFonts w:ascii="Times New Roman" w:hAnsi="Times New Roman" w:cs="Times New Roman"/>
          <w:sz w:val="24"/>
          <w:szCs w:val="24"/>
          <w:shd w:val="clear" w:color="auto" w:fill="FFFFFF"/>
        </w:rPr>
      </w:pPr>
    </w:p>
    <w:p w:rsidR="00662A4B" w:rsidRPr="00D21ECC" w:rsidRDefault="00662A4B" w:rsidP="00F1747D">
      <w:pPr>
        <w:pStyle w:val="CommentText"/>
        <w:rPr>
          <w:rFonts w:ascii="Times New Roman" w:hAnsi="Times New Roman" w:cs="Times New Roman"/>
          <w:sz w:val="24"/>
          <w:szCs w:val="24"/>
          <w:shd w:val="clear" w:color="auto" w:fill="FFFFFF"/>
        </w:rPr>
      </w:pPr>
    </w:p>
    <w:p w:rsidR="00662A4B" w:rsidRPr="00D21ECC" w:rsidRDefault="00662A4B" w:rsidP="00F1747D">
      <w:pPr>
        <w:pStyle w:val="CommentText"/>
        <w:rPr>
          <w:rFonts w:ascii="Times New Roman" w:hAnsi="Times New Roman" w:cs="Times New Roman"/>
          <w:sz w:val="24"/>
          <w:szCs w:val="24"/>
          <w:shd w:val="clear" w:color="auto" w:fill="FFFFFF"/>
        </w:rPr>
      </w:pPr>
    </w:p>
    <w:p w:rsidR="00662A4B" w:rsidRPr="00D21ECC" w:rsidRDefault="00662A4B" w:rsidP="00F1747D">
      <w:pPr>
        <w:pStyle w:val="CommentText"/>
        <w:rPr>
          <w:rFonts w:ascii="Times New Roman" w:hAnsi="Times New Roman" w:cs="Times New Roman"/>
          <w:sz w:val="24"/>
          <w:szCs w:val="24"/>
          <w:shd w:val="clear" w:color="auto" w:fill="FFFFFF"/>
        </w:rPr>
      </w:pPr>
    </w:p>
    <w:p w:rsidR="00036A5C" w:rsidRPr="00D21ECC" w:rsidRDefault="00036A5C" w:rsidP="00F1747D">
      <w:pPr>
        <w:pStyle w:val="CommentText"/>
        <w:rPr>
          <w:rFonts w:ascii="Times New Roman" w:hAnsi="Times New Roman" w:cs="Times New Roman"/>
          <w:sz w:val="24"/>
          <w:szCs w:val="24"/>
          <w:shd w:val="clear" w:color="auto" w:fill="FFFFFF"/>
        </w:rPr>
      </w:pPr>
    </w:p>
    <w:p w:rsidR="006F440A" w:rsidRPr="00D21ECC" w:rsidRDefault="00400FA8" w:rsidP="00662A4B">
      <w:pPr>
        <w:jc w:val="center"/>
        <w:rPr>
          <w:rFonts w:ascii="Times New Roman" w:hAnsi="Times New Roman" w:cs="Times New Roman"/>
          <w:sz w:val="24"/>
          <w:szCs w:val="24"/>
          <w:shd w:val="clear" w:color="auto" w:fill="FFFFFF"/>
        </w:rPr>
      </w:pPr>
      <w:r w:rsidRPr="00D21ECC">
        <w:rPr>
          <w:rFonts w:ascii="Times New Roman" w:hAnsi="Times New Roman" w:cs="Times New Roman"/>
          <w:sz w:val="24"/>
          <w:szCs w:val="24"/>
          <w:shd w:val="clear" w:color="auto" w:fill="FFFFFF"/>
        </w:rPr>
        <w:lastRenderedPageBreak/>
        <w:t>Reference</w:t>
      </w:r>
      <w:r w:rsidR="00CE5A53">
        <w:rPr>
          <w:rFonts w:ascii="Times New Roman" w:hAnsi="Times New Roman" w:cs="Times New Roman"/>
          <w:sz w:val="24"/>
          <w:szCs w:val="24"/>
          <w:shd w:val="clear" w:color="auto" w:fill="FFFFFF"/>
        </w:rPr>
        <w:t>s</w:t>
      </w:r>
    </w:p>
    <w:p w:rsidR="00662A4B" w:rsidRPr="00D21ECC" w:rsidRDefault="00662A4B" w:rsidP="00881890">
      <w:pPr>
        <w:ind w:left="720" w:hanging="720"/>
        <w:rPr>
          <w:rFonts w:ascii="Times New Roman" w:hAnsi="Times New Roman" w:cs="Times New Roman"/>
          <w:sz w:val="24"/>
          <w:szCs w:val="24"/>
          <w:shd w:val="clear" w:color="auto" w:fill="FFFFFF"/>
        </w:rPr>
      </w:pPr>
      <w:r w:rsidRPr="00D21ECC">
        <w:rPr>
          <w:rFonts w:ascii="Times New Roman" w:hAnsi="Times New Roman" w:cs="Times New Roman"/>
          <w:sz w:val="24"/>
          <w:szCs w:val="24"/>
          <w:shd w:val="clear" w:color="auto" w:fill="FFFFFF"/>
          <w:lang w:val="fr-CA"/>
        </w:rPr>
        <w:t xml:space="preserve">Gheraia, Z., Saadaoui, S., &amp; Abdelli, H. A. (2019). </w:t>
      </w:r>
      <w:r w:rsidRPr="00D21ECC">
        <w:rPr>
          <w:rFonts w:ascii="Times New Roman" w:hAnsi="Times New Roman" w:cs="Times New Roman"/>
          <w:sz w:val="24"/>
          <w:szCs w:val="24"/>
          <w:shd w:val="clear" w:color="auto" w:fill="FFFFFF"/>
        </w:rPr>
        <w:t>Business Ethics and Corporate Social Responsibility: Bridging the Concepts. </w:t>
      </w:r>
      <w:r w:rsidRPr="00D21ECC">
        <w:rPr>
          <w:rFonts w:ascii="Times New Roman" w:hAnsi="Times New Roman" w:cs="Times New Roman"/>
          <w:i/>
          <w:iCs/>
          <w:sz w:val="24"/>
          <w:szCs w:val="24"/>
          <w:shd w:val="clear" w:color="auto" w:fill="FFFFFF"/>
        </w:rPr>
        <w:t>Open Journal of Business and Management</w:t>
      </w:r>
      <w:r w:rsidRPr="00D21ECC">
        <w:rPr>
          <w:rFonts w:ascii="Times New Roman" w:hAnsi="Times New Roman" w:cs="Times New Roman"/>
          <w:sz w:val="24"/>
          <w:szCs w:val="24"/>
          <w:shd w:val="clear" w:color="auto" w:fill="FFFFFF"/>
        </w:rPr>
        <w:t>, </w:t>
      </w:r>
      <w:r w:rsidRPr="00D21ECC">
        <w:rPr>
          <w:rFonts w:ascii="Times New Roman" w:hAnsi="Times New Roman" w:cs="Times New Roman"/>
          <w:i/>
          <w:iCs/>
          <w:sz w:val="24"/>
          <w:szCs w:val="24"/>
          <w:shd w:val="clear" w:color="auto" w:fill="FFFFFF"/>
        </w:rPr>
        <w:t>7</w:t>
      </w:r>
      <w:r w:rsidRPr="00D21ECC">
        <w:rPr>
          <w:rFonts w:ascii="Times New Roman" w:hAnsi="Times New Roman" w:cs="Times New Roman"/>
          <w:sz w:val="24"/>
          <w:szCs w:val="24"/>
          <w:shd w:val="clear" w:color="auto" w:fill="FFFFFF"/>
        </w:rPr>
        <w:t>(04), 2020.</w:t>
      </w:r>
    </w:p>
    <w:p w:rsidR="00662A4B" w:rsidRPr="00D21ECC" w:rsidRDefault="00662A4B" w:rsidP="00151D2B">
      <w:pPr>
        <w:ind w:left="720" w:hanging="720"/>
        <w:rPr>
          <w:rFonts w:ascii="Times New Roman" w:hAnsi="Times New Roman" w:cs="Times New Roman"/>
          <w:sz w:val="24"/>
          <w:szCs w:val="24"/>
          <w:shd w:val="clear" w:color="auto" w:fill="FFFFFF"/>
        </w:rPr>
      </w:pPr>
      <w:r w:rsidRPr="00D21ECC">
        <w:rPr>
          <w:rFonts w:ascii="Times New Roman" w:hAnsi="Times New Roman" w:cs="Times New Roman"/>
          <w:sz w:val="24"/>
          <w:szCs w:val="24"/>
          <w:shd w:val="clear" w:color="auto" w:fill="FFFFFF"/>
        </w:rPr>
        <w:t>Graafland, J. (2018). Does corporate social responsibility put reputation at risk by inviting activist targeting? An empirical test among European SMEs. </w:t>
      </w:r>
      <w:r w:rsidRPr="00D21ECC">
        <w:rPr>
          <w:rFonts w:ascii="Times New Roman" w:hAnsi="Times New Roman" w:cs="Times New Roman"/>
          <w:i/>
          <w:iCs/>
          <w:sz w:val="24"/>
          <w:szCs w:val="24"/>
          <w:shd w:val="clear" w:color="auto" w:fill="FFFFFF"/>
        </w:rPr>
        <w:t>Corporate Social Responsibility and Environmental Management</w:t>
      </w:r>
      <w:r w:rsidRPr="00D21ECC">
        <w:rPr>
          <w:rFonts w:ascii="Times New Roman" w:hAnsi="Times New Roman" w:cs="Times New Roman"/>
          <w:sz w:val="24"/>
          <w:szCs w:val="24"/>
          <w:shd w:val="clear" w:color="auto" w:fill="FFFFFF"/>
        </w:rPr>
        <w:t>, </w:t>
      </w:r>
      <w:r w:rsidRPr="00D21ECC">
        <w:rPr>
          <w:rFonts w:ascii="Times New Roman" w:hAnsi="Times New Roman" w:cs="Times New Roman"/>
          <w:i/>
          <w:iCs/>
          <w:sz w:val="24"/>
          <w:szCs w:val="24"/>
          <w:shd w:val="clear" w:color="auto" w:fill="FFFFFF"/>
        </w:rPr>
        <w:t>25</w:t>
      </w:r>
      <w:r w:rsidRPr="00D21ECC">
        <w:rPr>
          <w:rFonts w:ascii="Times New Roman" w:hAnsi="Times New Roman" w:cs="Times New Roman"/>
          <w:sz w:val="24"/>
          <w:szCs w:val="24"/>
          <w:shd w:val="clear" w:color="auto" w:fill="FFFFFF"/>
        </w:rPr>
        <w:t>(1), 1-13.</w:t>
      </w:r>
    </w:p>
    <w:p w:rsidR="00662A4B" w:rsidRPr="00D21ECC" w:rsidRDefault="00662A4B" w:rsidP="00151D2B">
      <w:pPr>
        <w:ind w:left="720" w:hanging="720"/>
        <w:rPr>
          <w:rFonts w:ascii="Times New Roman" w:hAnsi="Times New Roman" w:cs="Times New Roman"/>
          <w:sz w:val="24"/>
          <w:szCs w:val="24"/>
        </w:rPr>
      </w:pPr>
      <w:r w:rsidRPr="00D21ECC">
        <w:rPr>
          <w:rFonts w:ascii="Times New Roman" w:hAnsi="Times New Roman" w:cs="Times New Roman"/>
          <w:sz w:val="24"/>
          <w:szCs w:val="24"/>
        </w:rPr>
        <w:t xml:space="preserve">Benoiff, M (2018). </w:t>
      </w:r>
      <w:r w:rsidRPr="00D21ECC">
        <w:rPr>
          <w:rStyle w:val="balancedheadline"/>
          <w:rFonts w:ascii="Times New Roman" w:hAnsi="Times New Roman" w:cs="Times New Roman"/>
          <w:sz w:val="24"/>
          <w:szCs w:val="24"/>
          <w:bdr w:val="none" w:sz="0" w:space="0" w:color="auto" w:frame="1"/>
        </w:rPr>
        <w:t xml:space="preserve">The Social Responsibility of Business. </w:t>
      </w:r>
      <w:r w:rsidRPr="00D21ECC">
        <w:rPr>
          <w:rStyle w:val="balancedheadline"/>
          <w:rFonts w:ascii="Times New Roman" w:hAnsi="Times New Roman" w:cs="Times New Roman"/>
          <w:i/>
          <w:sz w:val="24"/>
          <w:szCs w:val="24"/>
          <w:bdr w:val="none" w:sz="0" w:space="0" w:color="auto" w:frame="1"/>
        </w:rPr>
        <w:t>The New York Times</w:t>
      </w:r>
      <w:r w:rsidRPr="00D21ECC">
        <w:rPr>
          <w:rStyle w:val="balancedheadline"/>
          <w:rFonts w:ascii="Times New Roman" w:hAnsi="Times New Roman" w:cs="Times New Roman"/>
          <w:sz w:val="24"/>
          <w:szCs w:val="24"/>
          <w:bdr w:val="none" w:sz="0" w:space="0" w:color="auto" w:frame="1"/>
        </w:rPr>
        <w:t xml:space="preserve">. Retrieved from </w:t>
      </w:r>
      <w:hyperlink r:id="rId6" w:history="1">
        <w:r w:rsidRPr="00D21ECC">
          <w:rPr>
            <w:rStyle w:val="Hyperlink"/>
            <w:rFonts w:ascii="Times New Roman" w:hAnsi="Times New Roman" w:cs="Times New Roman"/>
            <w:color w:val="auto"/>
            <w:sz w:val="24"/>
            <w:szCs w:val="24"/>
          </w:rPr>
          <w:t>https://www.nytimes.com/2018/10/</w:t>
        </w:r>
        <w:bookmarkStart w:id="0" w:name="_GoBack"/>
        <w:bookmarkEnd w:id="0"/>
        <w:r w:rsidRPr="00D21ECC">
          <w:rPr>
            <w:rStyle w:val="Hyperlink"/>
            <w:rFonts w:ascii="Times New Roman" w:hAnsi="Times New Roman" w:cs="Times New Roman"/>
            <w:color w:val="auto"/>
            <w:sz w:val="24"/>
            <w:szCs w:val="24"/>
          </w:rPr>
          <w:t>24/opinion/business-social-responsibility-proposition-c.html</w:t>
        </w:r>
      </w:hyperlink>
    </w:p>
    <w:p w:rsidR="00662A4B" w:rsidRPr="00D21ECC" w:rsidRDefault="00061BDE" w:rsidP="00151D2B">
      <w:pPr>
        <w:ind w:left="720" w:hanging="720"/>
        <w:rPr>
          <w:rStyle w:val="Hyperlink"/>
          <w:rFonts w:ascii="Times New Roman" w:hAnsi="Times New Roman" w:cs="Times New Roman"/>
          <w:color w:val="auto"/>
          <w:sz w:val="24"/>
          <w:szCs w:val="24"/>
        </w:rPr>
      </w:pPr>
      <w:r>
        <w:rPr>
          <w:rFonts w:ascii="Times New Roman" w:hAnsi="Times New Roman" w:cs="Times New Roman"/>
          <w:sz w:val="24"/>
          <w:szCs w:val="24"/>
        </w:rPr>
        <w:t>Volini, E.,</w:t>
      </w:r>
      <w:r w:rsidR="00662A4B" w:rsidRPr="00D21ECC">
        <w:rPr>
          <w:rFonts w:ascii="Times New Roman" w:hAnsi="Times New Roman" w:cs="Times New Roman"/>
          <w:sz w:val="24"/>
          <w:szCs w:val="24"/>
        </w:rPr>
        <w:t xml:space="preserve"> Schwartz, J., &amp; Bersin, J., (2018). Doing Well by Doing Good: The New Corporate Citizenship. The Wall Street Journal.  Retrieved from </w:t>
      </w:r>
      <w:hyperlink r:id="rId7" w:history="1">
        <w:r w:rsidR="00662A4B" w:rsidRPr="00D21ECC">
          <w:rPr>
            <w:rStyle w:val="Hyperlink"/>
            <w:rFonts w:ascii="Times New Roman" w:hAnsi="Times New Roman" w:cs="Times New Roman"/>
            <w:color w:val="auto"/>
            <w:sz w:val="24"/>
            <w:szCs w:val="24"/>
          </w:rPr>
          <w:t>https://deloitte.wsj.com/cmo/2018/05/01/doing-well-by-doing-good-the-new-corporate-citizenship/</w:t>
        </w:r>
      </w:hyperlink>
    </w:p>
    <w:p w:rsidR="00662A4B" w:rsidRPr="00D21ECC" w:rsidRDefault="00662A4B" w:rsidP="00662A4B">
      <w:pPr>
        <w:ind w:left="720" w:hanging="720"/>
        <w:rPr>
          <w:rStyle w:val="Hyperlink"/>
          <w:rFonts w:ascii="Times New Roman" w:hAnsi="Times New Roman" w:cs="Times New Roman"/>
          <w:color w:val="auto"/>
          <w:sz w:val="24"/>
          <w:szCs w:val="24"/>
        </w:rPr>
      </w:pPr>
      <w:r w:rsidRPr="00D21ECC">
        <w:rPr>
          <w:rFonts w:ascii="Times New Roman" w:hAnsi="Times New Roman" w:cs="Times New Roman"/>
          <w:sz w:val="24"/>
          <w:szCs w:val="24"/>
        </w:rPr>
        <w:t>IID”S Business Sustaince Development Global (2020)</w:t>
      </w:r>
      <w:r w:rsidRPr="00D21ECC">
        <w:rPr>
          <w:rFonts w:ascii="Times New Roman" w:hAnsi="Times New Roman" w:cs="Times New Roman"/>
          <w:b/>
          <w:sz w:val="24"/>
          <w:szCs w:val="24"/>
        </w:rPr>
        <w:t>.</w:t>
      </w:r>
      <w:r w:rsidRPr="00D21ECC">
        <w:rPr>
          <w:rFonts w:ascii="Times New Roman" w:hAnsi="Times New Roman" w:cs="Times New Roman"/>
          <w:sz w:val="24"/>
          <w:szCs w:val="24"/>
        </w:rPr>
        <w:t xml:space="preserve"> Corporate Social Responsibility</w:t>
      </w:r>
      <w:r w:rsidRPr="00D21ECC">
        <w:rPr>
          <w:rFonts w:ascii="Times New Roman" w:hAnsi="Times New Roman" w:cs="Times New Roman"/>
          <w:bCs/>
          <w:sz w:val="24"/>
          <w:szCs w:val="24"/>
        </w:rPr>
        <w:t xml:space="preserve"> (CSR). Retrieved from </w:t>
      </w:r>
      <w:hyperlink r:id="rId8" w:history="1">
        <w:r w:rsidRPr="00D21ECC">
          <w:rPr>
            <w:rStyle w:val="Hyperlink"/>
            <w:rFonts w:ascii="Times New Roman" w:hAnsi="Times New Roman" w:cs="Times New Roman"/>
            <w:color w:val="auto"/>
            <w:sz w:val="24"/>
            <w:szCs w:val="24"/>
          </w:rPr>
          <w:t>https://www.iisd.org/business/issues/sr.aspx</w:t>
        </w:r>
      </w:hyperlink>
    </w:p>
    <w:p w:rsidR="00662A4B" w:rsidRPr="00D21ECC" w:rsidRDefault="00662A4B" w:rsidP="00662A4B">
      <w:pPr>
        <w:ind w:left="720" w:hanging="720"/>
        <w:rPr>
          <w:rFonts w:ascii="Times New Roman" w:hAnsi="Times New Roman" w:cs="Times New Roman"/>
          <w:sz w:val="24"/>
          <w:szCs w:val="24"/>
          <w:shd w:val="clear" w:color="auto" w:fill="FFFFFF"/>
        </w:rPr>
      </w:pPr>
      <w:r w:rsidRPr="00D21ECC">
        <w:rPr>
          <w:rFonts w:ascii="Times New Roman" w:hAnsi="Times New Roman" w:cs="Times New Roman"/>
          <w:sz w:val="24"/>
          <w:szCs w:val="24"/>
          <w:shd w:val="clear" w:color="auto" w:fill="FFFFFF"/>
        </w:rPr>
        <w:t>Wang, J., &amp; Zhang, J. (2018, December). Research on Corporate Social Responsibility and Harmonious Labor Relations. In </w:t>
      </w:r>
      <w:r w:rsidRPr="00D21ECC">
        <w:rPr>
          <w:rFonts w:ascii="Times New Roman" w:hAnsi="Times New Roman" w:cs="Times New Roman"/>
          <w:i/>
          <w:iCs/>
          <w:sz w:val="24"/>
          <w:szCs w:val="24"/>
          <w:shd w:val="clear" w:color="auto" w:fill="FFFFFF"/>
        </w:rPr>
        <w:t>Third International Conference on Economic and Business Management (FEBM 2018)</w:t>
      </w:r>
      <w:r w:rsidRPr="00D21ECC">
        <w:rPr>
          <w:rFonts w:ascii="Times New Roman" w:hAnsi="Times New Roman" w:cs="Times New Roman"/>
          <w:sz w:val="24"/>
          <w:szCs w:val="24"/>
          <w:shd w:val="clear" w:color="auto" w:fill="FFFFFF"/>
        </w:rPr>
        <w:t>. Atlantis Press.</w:t>
      </w:r>
    </w:p>
    <w:p w:rsidR="00151D2B" w:rsidRPr="00D21ECC" w:rsidRDefault="00151D2B" w:rsidP="00151D2B">
      <w:pPr>
        <w:ind w:left="720" w:hanging="720"/>
        <w:rPr>
          <w:rFonts w:ascii="Times New Roman" w:hAnsi="Times New Roman" w:cs="Times New Roman"/>
          <w:sz w:val="24"/>
          <w:szCs w:val="24"/>
        </w:rPr>
      </w:pPr>
    </w:p>
    <w:p w:rsidR="00151D2B" w:rsidRPr="00D21ECC" w:rsidRDefault="00151D2B">
      <w:pPr>
        <w:rPr>
          <w:rFonts w:ascii="Times New Roman" w:hAnsi="Times New Roman" w:cs="Times New Roman"/>
          <w:sz w:val="24"/>
          <w:szCs w:val="24"/>
        </w:rPr>
      </w:pPr>
    </w:p>
    <w:sectPr w:rsidR="00151D2B" w:rsidRPr="00D21ECC" w:rsidSect="00662A4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2F48" w:rsidRDefault="00F02F48" w:rsidP="00662A4B">
      <w:pPr>
        <w:spacing w:after="0" w:line="240" w:lineRule="auto"/>
      </w:pPr>
      <w:r>
        <w:separator/>
      </w:r>
    </w:p>
  </w:endnote>
  <w:endnote w:type="continuationSeparator" w:id="0">
    <w:p w:rsidR="00F02F48" w:rsidRDefault="00F02F48" w:rsidP="00662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2F48" w:rsidRDefault="00F02F48" w:rsidP="00662A4B">
      <w:pPr>
        <w:spacing w:after="0" w:line="240" w:lineRule="auto"/>
      </w:pPr>
      <w:r>
        <w:separator/>
      </w:r>
    </w:p>
  </w:footnote>
  <w:footnote w:type="continuationSeparator" w:id="0">
    <w:p w:rsidR="00F02F48" w:rsidRDefault="00F02F48" w:rsidP="00662A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A4B" w:rsidRPr="00662A4B" w:rsidRDefault="00662A4B">
    <w:pPr>
      <w:pStyle w:val="Header"/>
      <w:rPr>
        <w:rFonts w:ascii="Times New Roman" w:hAnsi="Times New Roman" w:cs="Times New Roman"/>
        <w:sz w:val="24"/>
        <w:szCs w:val="24"/>
      </w:rPr>
    </w:pPr>
    <w:r w:rsidRPr="00662A4B">
      <w:rPr>
        <w:rFonts w:ascii="Times New Roman" w:hAnsi="Times New Roman" w:cs="Times New Roman"/>
        <w:sz w:val="24"/>
        <w:szCs w:val="24"/>
        <w:shd w:val="clear" w:color="auto" w:fill="FFFFFF"/>
      </w:rPr>
      <w:t>COMPARISON ESSAY ON CORPORATE SOCIAL RESPONSIBILITY</w:t>
    </w:r>
    <w:r w:rsidRPr="00662A4B">
      <w:rPr>
        <w:rFonts w:ascii="Times New Roman" w:hAnsi="Times New Roman" w:cs="Times New Roman"/>
        <w:sz w:val="24"/>
        <w:szCs w:val="24"/>
      </w:rPr>
      <w:t xml:space="preserve"> </w:t>
    </w:r>
    <w:r w:rsidRPr="00662A4B">
      <w:rPr>
        <w:rFonts w:ascii="Times New Roman" w:hAnsi="Times New Roman" w:cs="Times New Roman"/>
        <w:sz w:val="24"/>
        <w:szCs w:val="24"/>
      </w:rPr>
      <w:tab/>
    </w:r>
    <w:sdt>
      <w:sdtPr>
        <w:rPr>
          <w:rFonts w:ascii="Times New Roman" w:hAnsi="Times New Roman" w:cs="Times New Roman"/>
          <w:sz w:val="24"/>
          <w:szCs w:val="24"/>
        </w:rPr>
        <w:id w:val="-1081592562"/>
        <w:docPartObj>
          <w:docPartGallery w:val="Page Numbers (Top of Page)"/>
          <w:docPartUnique/>
        </w:docPartObj>
      </w:sdtPr>
      <w:sdtEndPr>
        <w:rPr>
          <w:noProof/>
        </w:rPr>
      </w:sdtEndPr>
      <w:sdtContent>
        <w:r w:rsidRPr="00662A4B">
          <w:rPr>
            <w:rFonts w:ascii="Times New Roman" w:hAnsi="Times New Roman" w:cs="Times New Roman"/>
            <w:sz w:val="24"/>
            <w:szCs w:val="24"/>
          </w:rPr>
          <w:fldChar w:fldCharType="begin"/>
        </w:r>
        <w:r w:rsidRPr="00662A4B">
          <w:rPr>
            <w:rFonts w:ascii="Times New Roman" w:hAnsi="Times New Roman" w:cs="Times New Roman"/>
            <w:sz w:val="24"/>
            <w:szCs w:val="24"/>
          </w:rPr>
          <w:instrText xml:space="preserve"> PAGE   \* MERGEFORMAT </w:instrText>
        </w:r>
        <w:r w:rsidRPr="00662A4B">
          <w:rPr>
            <w:rFonts w:ascii="Times New Roman" w:hAnsi="Times New Roman" w:cs="Times New Roman"/>
            <w:sz w:val="24"/>
            <w:szCs w:val="24"/>
          </w:rPr>
          <w:fldChar w:fldCharType="separate"/>
        </w:r>
        <w:r w:rsidR="003C4202">
          <w:rPr>
            <w:rFonts w:ascii="Times New Roman" w:hAnsi="Times New Roman" w:cs="Times New Roman"/>
            <w:noProof/>
            <w:sz w:val="24"/>
            <w:szCs w:val="24"/>
          </w:rPr>
          <w:t>7</w:t>
        </w:r>
        <w:r w:rsidRPr="00662A4B">
          <w:rPr>
            <w:rFonts w:ascii="Times New Roman" w:hAnsi="Times New Roman" w:cs="Times New Roman"/>
            <w:noProof/>
            <w:sz w:val="24"/>
            <w:szCs w:val="24"/>
          </w:rPr>
          <w:fldChar w:fldCharType="end"/>
        </w:r>
      </w:sdtContent>
    </w:sdt>
  </w:p>
  <w:p w:rsidR="00662A4B" w:rsidRPr="00662A4B" w:rsidRDefault="00662A4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A4B" w:rsidRPr="00662A4B" w:rsidRDefault="00662A4B" w:rsidP="00662A4B">
    <w:pPr>
      <w:rPr>
        <w:rFonts w:ascii="Times New Roman" w:hAnsi="Times New Roman" w:cs="Times New Roman"/>
        <w:sz w:val="24"/>
        <w:szCs w:val="24"/>
      </w:rPr>
    </w:pPr>
    <w:r w:rsidRPr="00662A4B">
      <w:rPr>
        <w:rFonts w:ascii="Times New Roman" w:hAnsi="Times New Roman" w:cs="Times New Roman"/>
        <w:sz w:val="24"/>
        <w:szCs w:val="24"/>
      </w:rPr>
      <w:t xml:space="preserve">Running head: </w:t>
    </w:r>
    <w:r w:rsidRPr="00662A4B">
      <w:rPr>
        <w:rFonts w:ascii="Times New Roman" w:hAnsi="Times New Roman" w:cs="Times New Roman"/>
        <w:sz w:val="24"/>
        <w:szCs w:val="24"/>
        <w:shd w:val="clear" w:color="auto" w:fill="FFFFFF"/>
      </w:rPr>
      <w:t>COMPARISON ESSAY ON CORPORATE SOCIAL RESPONSIBILITY</w:t>
    </w:r>
    <w:r>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rPr>
        <w:id w:val="1657330919"/>
        <w:docPartObj>
          <w:docPartGallery w:val="Page Numbers (Top of Page)"/>
          <w:docPartUnique/>
        </w:docPartObj>
      </w:sdtPr>
      <w:sdtEndPr>
        <w:rPr>
          <w:noProof/>
        </w:rPr>
      </w:sdtEndPr>
      <w:sdtContent>
        <w:r w:rsidRPr="00662A4B">
          <w:rPr>
            <w:rFonts w:ascii="Times New Roman" w:hAnsi="Times New Roman" w:cs="Times New Roman"/>
            <w:sz w:val="24"/>
            <w:szCs w:val="24"/>
          </w:rPr>
          <w:fldChar w:fldCharType="begin"/>
        </w:r>
        <w:r w:rsidRPr="00662A4B">
          <w:rPr>
            <w:rFonts w:ascii="Times New Roman" w:hAnsi="Times New Roman" w:cs="Times New Roman"/>
            <w:sz w:val="24"/>
            <w:szCs w:val="24"/>
          </w:rPr>
          <w:instrText xml:space="preserve"> PAGE   \* MERGEFORMAT </w:instrText>
        </w:r>
        <w:r w:rsidRPr="00662A4B">
          <w:rPr>
            <w:rFonts w:ascii="Times New Roman" w:hAnsi="Times New Roman" w:cs="Times New Roman"/>
            <w:sz w:val="24"/>
            <w:szCs w:val="24"/>
          </w:rPr>
          <w:fldChar w:fldCharType="separate"/>
        </w:r>
        <w:r w:rsidR="008C05BC">
          <w:rPr>
            <w:rFonts w:ascii="Times New Roman" w:hAnsi="Times New Roman" w:cs="Times New Roman"/>
            <w:noProof/>
            <w:sz w:val="24"/>
            <w:szCs w:val="24"/>
          </w:rPr>
          <w:t>1</w:t>
        </w:r>
        <w:r w:rsidRPr="00662A4B">
          <w:rPr>
            <w:rFonts w:ascii="Times New Roman" w:hAnsi="Times New Roman" w:cs="Times New Roman"/>
            <w:noProof/>
            <w:sz w:val="24"/>
            <w:szCs w:val="24"/>
          </w:rPr>
          <w:fldChar w:fldCharType="end"/>
        </w:r>
      </w:sdtContent>
    </w:sdt>
  </w:p>
  <w:p w:rsidR="00662A4B" w:rsidRPr="00662A4B" w:rsidRDefault="00662A4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D2B"/>
    <w:rsid w:val="00036A5C"/>
    <w:rsid w:val="00040DE7"/>
    <w:rsid w:val="00043C12"/>
    <w:rsid w:val="00061BDE"/>
    <w:rsid w:val="00063801"/>
    <w:rsid w:val="00070026"/>
    <w:rsid w:val="00083D31"/>
    <w:rsid w:val="000861A6"/>
    <w:rsid w:val="001177AB"/>
    <w:rsid w:val="0012449F"/>
    <w:rsid w:val="00151D2B"/>
    <w:rsid w:val="00163CAE"/>
    <w:rsid w:val="00180099"/>
    <w:rsid w:val="00195D7D"/>
    <w:rsid w:val="00214683"/>
    <w:rsid w:val="00262B82"/>
    <w:rsid w:val="00273B21"/>
    <w:rsid w:val="002A19D9"/>
    <w:rsid w:val="002C1382"/>
    <w:rsid w:val="00304F8E"/>
    <w:rsid w:val="003941C0"/>
    <w:rsid w:val="003C4202"/>
    <w:rsid w:val="003D65A8"/>
    <w:rsid w:val="00400FA8"/>
    <w:rsid w:val="004277A1"/>
    <w:rsid w:val="004351BC"/>
    <w:rsid w:val="005254E4"/>
    <w:rsid w:val="00565DA3"/>
    <w:rsid w:val="0057622D"/>
    <w:rsid w:val="005A1184"/>
    <w:rsid w:val="005B57E2"/>
    <w:rsid w:val="005F2ABA"/>
    <w:rsid w:val="00653991"/>
    <w:rsid w:val="00662A4B"/>
    <w:rsid w:val="00692C25"/>
    <w:rsid w:val="006935DD"/>
    <w:rsid w:val="006D1073"/>
    <w:rsid w:val="006D7260"/>
    <w:rsid w:val="006F440A"/>
    <w:rsid w:val="0076211F"/>
    <w:rsid w:val="007706E6"/>
    <w:rsid w:val="007C0134"/>
    <w:rsid w:val="00804AC4"/>
    <w:rsid w:val="00817AA2"/>
    <w:rsid w:val="008619EF"/>
    <w:rsid w:val="0087668E"/>
    <w:rsid w:val="00881890"/>
    <w:rsid w:val="00885A2B"/>
    <w:rsid w:val="008C05BC"/>
    <w:rsid w:val="00962E96"/>
    <w:rsid w:val="00967F3B"/>
    <w:rsid w:val="00984B9C"/>
    <w:rsid w:val="009A0C51"/>
    <w:rsid w:val="009D4E47"/>
    <w:rsid w:val="00A0204B"/>
    <w:rsid w:val="00A37B11"/>
    <w:rsid w:val="00AA66E1"/>
    <w:rsid w:val="00AC7A81"/>
    <w:rsid w:val="00B45F3C"/>
    <w:rsid w:val="00BC48CE"/>
    <w:rsid w:val="00BF5B18"/>
    <w:rsid w:val="00C0457C"/>
    <w:rsid w:val="00C1137C"/>
    <w:rsid w:val="00C521BA"/>
    <w:rsid w:val="00C725F2"/>
    <w:rsid w:val="00CE08EC"/>
    <w:rsid w:val="00CE5982"/>
    <w:rsid w:val="00CE5A53"/>
    <w:rsid w:val="00D21ECC"/>
    <w:rsid w:val="00D264EE"/>
    <w:rsid w:val="00D92409"/>
    <w:rsid w:val="00DA6BDD"/>
    <w:rsid w:val="00DE29AF"/>
    <w:rsid w:val="00E751E1"/>
    <w:rsid w:val="00EA081D"/>
    <w:rsid w:val="00F00F53"/>
    <w:rsid w:val="00F02F48"/>
    <w:rsid w:val="00F1747D"/>
    <w:rsid w:val="00F9189B"/>
    <w:rsid w:val="00FA22C5"/>
    <w:rsid w:val="00FB2009"/>
    <w:rsid w:val="00FB5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7DDDD0C-D474-4437-A7E9-7D7FEC080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1D2B"/>
    <w:rPr>
      <w:color w:val="0000FF"/>
      <w:u w:val="single"/>
    </w:rPr>
  </w:style>
  <w:style w:type="character" w:customStyle="1" w:styleId="balancedheadline">
    <w:name w:val="balancedheadline"/>
    <w:basedOn w:val="DefaultParagraphFont"/>
    <w:rsid w:val="00151D2B"/>
  </w:style>
  <w:style w:type="character" w:styleId="CommentReference">
    <w:name w:val="annotation reference"/>
    <w:basedOn w:val="DefaultParagraphFont"/>
    <w:uiPriority w:val="99"/>
    <w:semiHidden/>
    <w:unhideWhenUsed/>
    <w:rsid w:val="00151D2B"/>
    <w:rPr>
      <w:sz w:val="16"/>
      <w:szCs w:val="16"/>
    </w:rPr>
  </w:style>
  <w:style w:type="paragraph" w:styleId="CommentText">
    <w:name w:val="annotation text"/>
    <w:basedOn w:val="Normal"/>
    <w:link w:val="CommentTextChar"/>
    <w:uiPriority w:val="99"/>
    <w:unhideWhenUsed/>
    <w:rsid w:val="00151D2B"/>
    <w:pPr>
      <w:spacing w:line="240" w:lineRule="auto"/>
    </w:pPr>
    <w:rPr>
      <w:sz w:val="20"/>
      <w:szCs w:val="20"/>
    </w:rPr>
  </w:style>
  <w:style w:type="character" w:customStyle="1" w:styleId="CommentTextChar">
    <w:name w:val="Comment Text Char"/>
    <w:basedOn w:val="DefaultParagraphFont"/>
    <w:link w:val="CommentText"/>
    <w:uiPriority w:val="99"/>
    <w:rsid w:val="00151D2B"/>
    <w:rPr>
      <w:sz w:val="20"/>
      <w:szCs w:val="20"/>
    </w:rPr>
  </w:style>
  <w:style w:type="paragraph" w:styleId="BalloonText">
    <w:name w:val="Balloon Text"/>
    <w:basedOn w:val="Normal"/>
    <w:link w:val="BalloonTextChar"/>
    <w:uiPriority w:val="99"/>
    <w:semiHidden/>
    <w:unhideWhenUsed/>
    <w:rsid w:val="00151D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1D2B"/>
    <w:rPr>
      <w:rFonts w:ascii="Segoe UI" w:hAnsi="Segoe UI" w:cs="Segoe UI"/>
      <w:sz w:val="18"/>
      <w:szCs w:val="18"/>
    </w:rPr>
  </w:style>
  <w:style w:type="paragraph" w:styleId="Header">
    <w:name w:val="header"/>
    <w:basedOn w:val="Normal"/>
    <w:link w:val="HeaderChar"/>
    <w:uiPriority w:val="99"/>
    <w:unhideWhenUsed/>
    <w:rsid w:val="00662A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2A4B"/>
  </w:style>
  <w:style w:type="paragraph" w:styleId="Footer">
    <w:name w:val="footer"/>
    <w:basedOn w:val="Normal"/>
    <w:link w:val="FooterChar"/>
    <w:uiPriority w:val="99"/>
    <w:unhideWhenUsed/>
    <w:rsid w:val="00662A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2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2265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isd.org/business/issues/sr.aspx" TargetMode="External"/><Relationship Id="rId3" Type="http://schemas.openxmlformats.org/officeDocument/2006/relationships/webSettings" Target="webSettings.xml"/><Relationship Id="rId7" Type="http://schemas.openxmlformats.org/officeDocument/2006/relationships/hyperlink" Target="https://deloitte.wsj.com/cmo/2018/05/01/doing-well-by-doing-good-the-new-corporate-citizenship/"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8/10/24/opinion/business-social-responsibility-proposition-c.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7</Pages>
  <Words>2713</Words>
  <Characters>15468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18145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12</cp:revision>
  <dcterms:created xsi:type="dcterms:W3CDTF">2020-03-28T01:35:00Z</dcterms:created>
  <dcterms:modified xsi:type="dcterms:W3CDTF">2020-03-28T06:19:00Z</dcterms:modified>
</cp:coreProperties>
</file>